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126" w:rsidRDefault="00DD0126" w:rsidP="00DD0126">
      <w:pPr>
        <w:rPr>
          <w:rFonts w:ascii="Arial" w:hAnsi="Arial" w:cs="Arial"/>
          <w:b/>
          <w:color w:val="000091"/>
          <w:sz w:val="32"/>
          <w:szCs w:val="32"/>
        </w:rPr>
      </w:pPr>
      <w:r w:rsidRPr="006F460B">
        <w:rPr>
          <w:rFonts w:ascii="Arial" w:hAnsi="Arial" w:cs="Arial"/>
          <w:color w:val="000091"/>
          <w:sz w:val="32"/>
          <w:szCs w:val="32"/>
        </w:rPr>
        <w:t xml:space="preserve">QUESTIONNAIRE </w:t>
      </w:r>
      <w:r w:rsidRPr="006F460B">
        <w:rPr>
          <w:rFonts w:ascii="Arial" w:hAnsi="Arial" w:cs="Arial"/>
          <w:b/>
          <w:color w:val="000091"/>
          <w:sz w:val="32"/>
          <w:szCs w:val="32"/>
        </w:rPr>
        <w:t>VACCINATION</w:t>
      </w:r>
      <w:r>
        <w:rPr>
          <w:rFonts w:ascii="Arial" w:hAnsi="Arial" w:cs="Arial"/>
          <w:b/>
          <w:color w:val="000091"/>
          <w:sz w:val="32"/>
          <w:szCs w:val="32"/>
        </w:rPr>
        <w:t xml:space="preserve"> CONTRE LA</w:t>
      </w:r>
      <w:r w:rsidRPr="006F460B">
        <w:rPr>
          <w:rFonts w:ascii="Arial" w:hAnsi="Arial" w:cs="Arial"/>
          <w:b/>
          <w:color w:val="000091"/>
          <w:sz w:val="32"/>
          <w:szCs w:val="32"/>
        </w:rPr>
        <w:t xml:space="preserve"> COVID-19</w:t>
      </w:r>
    </w:p>
    <w:p w:rsidR="00DD0126" w:rsidRPr="007227C6" w:rsidRDefault="00DD0126" w:rsidP="00DD0126">
      <w:pPr>
        <w:rPr>
          <w:rFonts w:ascii="Arial" w:hAnsi="Arial" w:cs="Arial"/>
          <w:color w:val="000000" w:themeColor="text1"/>
          <w:sz w:val="32"/>
          <w:szCs w:val="32"/>
        </w:rPr>
      </w:pPr>
    </w:p>
    <w:p w:rsidR="00DD0126" w:rsidRPr="007227C6" w:rsidRDefault="00DD0126" w:rsidP="00DD0126">
      <w:pPr>
        <w:rPr>
          <w:rFonts w:ascii="Arial" w:hAnsi="Arial" w:cs="Arial"/>
          <w:color w:val="000000" w:themeColor="text1"/>
        </w:rPr>
      </w:pPr>
      <w:r w:rsidRPr="007227C6">
        <w:rPr>
          <w:rFonts w:ascii="Arial" w:hAnsi="Arial" w:cs="Arial"/>
          <w:color w:val="000000" w:themeColor="text1"/>
        </w:rPr>
        <w:t>Nom : ……………………………………………………………………</w:t>
      </w:r>
      <w:r>
        <w:rPr>
          <w:rFonts w:ascii="Arial" w:hAnsi="Arial" w:cs="Arial"/>
          <w:color w:val="000000" w:themeColor="text1"/>
        </w:rPr>
        <w:t>...</w:t>
      </w:r>
    </w:p>
    <w:p w:rsidR="00DD0126" w:rsidRPr="007227C6" w:rsidRDefault="00DD0126" w:rsidP="00DD0126">
      <w:pPr>
        <w:rPr>
          <w:rFonts w:ascii="Arial" w:hAnsi="Arial" w:cs="Arial"/>
          <w:color w:val="000000" w:themeColor="text1"/>
        </w:rPr>
      </w:pPr>
      <w:r w:rsidRPr="007227C6">
        <w:rPr>
          <w:rFonts w:ascii="Arial" w:hAnsi="Arial" w:cs="Arial"/>
          <w:color w:val="000000" w:themeColor="text1"/>
        </w:rPr>
        <w:t>Prénom : ……………………………………………………………</w:t>
      </w:r>
      <w:proofErr w:type="gramStart"/>
      <w:r w:rsidRPr="007227C6">
        <w:rPr>
          <w:rFonts w:ascii="Arial" w:hAnsi="Arial" w:cs="Arial"/>
          <w:color w:val="000000" w:themeColor="text1"/>
        </w:rPr>
        <w:t>……</w:t>
      </w:r>
      <w:r>
        <w:rPr>
          <w:rFonts w:ascii="Arial" w:hAnsi="Arial" w:cs="Arial"/>
          <w:color w:val="000000" w:themeColor="text1"/>
        </w:rPr>
        <w:t>.</w:t>
      </w:r>
      <w:proofErr w:type="gramEnd"/>
      <w:r w:rsidRPr="007227C6">
        <w:rPr>
          <w:rFonts w:ascii="Arial" w:hAnsi="Arial" w:cs="Arial"/>
          <w:color w:val="000000" w:themeColor="text1"/>
        </w:rPr>
        <w:t>.</w:t>
      </w:r>
    </w:p>
    <w:p w:rsidR="00DD0126" w:rsidRPr="007227C6" w:rsidRDefault="00DD0126" w:rsidP="00DD0126">
      <w:pPr>
        <w:rPr>
          <w:rFonts w:ascii="Arial" w:hAnsi="Arial" w:cs="Arial"/>
          <w:color w:val="000000" w:themeColor="text1"/>
        </w:rPr>
      </w:pPr>
      <w:r w:rsidRPr="007227C6">
        <w:rPr>
          <w:rFonts w:ascii="Arial" w:hAnsi="Arial" w:cs="Arial"/>
          <w:color w:val="000000" w:themeColor="text1"/>
        </w:rPr>
        <w:t>Date de naissance : ……………………………………………………</w:t>
      </w:r>
      <w:r>
        <w:rPr>
          <w:rFonts w:ascii="Arial" w:hAnsi="Arial" w:cs="Arial"/>
          <w:color w:val="000000" w:themeColor="text1"/>
        </w:rPr>
        <w:t>...</w:t>
      </w:r>
    </w:p>
    <w:tbl>
      <w:tblPr>
        <w:tblStyle w:val="Grilledutableau"/>
        <w:tblpPr w:leftFromText="141" w:rightFromText="141" w:vertAnchor="text" w:horzAnchor="margin" w:tblpY="4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3"/>
        <w:gridCol w:w="2669"/>
      </w:tblGrid>
      <w:tr w:rsidR="00DD0126" w:rsidTr="00417F10">
        <w:tc>
          <w:tcPr>
            <w:tcW w:w="6941" w:type="dxa"/>
            <w:shd w:val="clear" w:color="auto" w:fill="D9D9D9" w:themeFill="background1" w:themeFillShade="D9"/>
            <w:vAlign w:val="center"/>
          </w:tcPr>
          <w:p w:rsidR="00DD0126" w:rsidRPr="006D50D4" w:rsidRDefault="00DD0126" w:rsidP="00417F10">
            <w:pPr>
              <w:ind w:left="326"/>
              <w:rPr>
                <w:rFonts w:ascii="Arial" w:hAnsi="Arial" w:cs="Arial"/>
                <w:color w:val="000091"/>
              </w:rPr>
            </w:pPr>
          </w:p>
          <w:p w:rsidR="00DD0126" w:rsidRPr="006D50D4" w:rsidRDefault="00DD0126" w:rsidP="00417F10">
            <w:pPr>
              <w:ind w:left="326"/>
              <w:rPr>
                <w:rFonts w:ascii="Arial" w:hAnsi="Arial" w:cs="Arial"/>
                <w:color w:val="000091"/>
                <w:sz w:val="14"/>
                <w:szCs w:val="14"/>
              </w:rPr>
            </w:pPr>
            <w:r w:rsidRPr="006D50D4">
              <w:rPr>
                <w:rFonts w:ascii="Arial" w:hAnsi="Arial" w:cs="Arial"/>
                <w:color w:val="000091"/>
              </w:rPr>
              <w:t>Avez-vous eu un</w:t>
            </w:r>
            <w:r>
              <w:rPr>
                <w:rFonts w:ascii="Arial" w:hAnsi="Arial" w:cs="Arial"/>
                <w:color w:val="000091"/>
              </w:rPr>
              <w:t xml:space="preserve"> test (</w:t>
            </w:r>
            <w:r w:rsidRPr="006D50D4">
              <w:rPr>
                <w:rFonts w:ascii="Arial" w:hAnsi="Arial" w:cs="Arial"/>
                <w:color w:val="000091"/>
              </w:rPr>
              <w:t xml:space="preserve">PCR </w:t>
            </w:r>
            <w:r>
              <w:rPr>
                <w:rFonts w:ascii="Arial" w:hAnsi="Arial" w:cs="Arial"/>
                <w:color w:val="000091"/>
              </w:rPr>
              <w:t xml:space="preserve">ou antigénique) </w:t>
            </w:r>
            <w:r w:rsidRPr="006D50D4">
              <w:rPr>
                <w:rFonts w:ascii="Arial" w:hAnsi="Arial" w:cs="Arial"/>
                <w:color w:val="000091"/>
              </w:rPr>
              <w:t xml:space="preserve">positif </w:t>
            </w:r>
            <w:r>
              <w:rPr>
                <w:rFonts w:ascii="Arial" w:hAnsi="Arial" w:cs="Arial"/>
                <w:color w:val="000091"/>
              </w:rPr>
              <w:t xml:space="preserve">au cours des </w:t>
            </w:r>
            <w:r w:rsidRPr="006D50D4">
              <w:rPr>
                <w:rFonts w:ascii="Arial" w:hAnsi="Arial" w:cs="Arial"/>
                <w:color w:val="000091"/>
              </w:rPr>
              <w:t xml:space="preserve">trois </w:t>
            </w:r>
            <w:r>
              <w:rPr>
                <w:rFonts w:ascii="Arial" w:hAnsi="Arial" w:cs="Arial"/>
                <w:color w:val="000091"/>
              </w:rPr>
              <w:t xml:space="preserve">derniers </w:t>
            </w:r>
            <w:r w:rsidRPr="006D50D4">
              <w:rPr>
                <w:rFonts w:ascii="Arial" w:hAnsi="Arial" w:cs="Arial"/>
                <w:color w:val="000091"/>
              </w:rPr>
              <w:t>mois ?</w:t>
            </w:r>
            <w:r w:rsidRPr="006D50D4">
              <w:rPr>
                <w:rFonts w:ascii="Arial" w:hAnsi="Arial" w:cs="Arial"/>
                <w:color w:val="000091"/>
                <w:sz w:val="14"/>
                <w:szCs w:val="14"/>
              </w:rPr>
              <w:t xml:space="preserve"> </w:t>
            </w:r>
          </w:p>
          <w:p w:rsidR="00DD0126" w:rsidRPr="006D50D4" w:rsidRDefault="00DD0126" w:rsidP="00417F10">
            <w:pPr>
              <w:ind w:left="326"/>
              <w:rPr>
                <w:rFonts w:ascii="Arial" w:hAnsi="Arial" w:cs="Arial"/>
                <w:color w:val="000091"/>
              </w:rPr>
            </w:pPr>
          </w:p>
        </w:tc>
        <w:tc>
          <w:tcPr>
            <w:tcW w:w="3113" w:type="dxa"/>
            <w:shd w:val="clear" w:color="auto" w:fill="D9D9D9" w:themeFill="background1" w:themeFillShade="D9"/>
            <w:vAlign w:val="center"/>
          </w:tcPr>
          <w:p w:rsidR="00DD0126" w:rsidRPr="006D50D4" w:rsidRDefault="00DD0126" w:rsidP="00417F10">
            <w:pPr>
              <w:rPr>
                <w:rFonts w:ascii="Arial" w:hAnsi="Arial" w:cs="Arial"/>
                <w:color w:val="000000" w:themeColor="text1"/>
                <w:sz w:val="32"/>
                <w:szCs w:val="32"/>
              </w:rPr>
            </w:pP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091558">
              <w:rPr>
                <w:rFonts w:ascii="Arial" w:hAnsi="Arial" w:cs="Arial"/>
                <w:b/>
                <w:color w:val="000000" w:themeColor="text1"/>
              </w:rPr>
              <w:t>Oui</w:t>
            </w:r>
            <w:r w:rsidRPr="006D50D4">
              <w:rPr>
                <w:rFonts w:ascii="Arial" w:hAnsi="Arial" w:cs="Arial"/>
                <w:color w:val="000000" w:themeColor="text1"/>
              </w:rPr>
              <w:t xml:space="preserve">    </w:t>
            </w: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6D50D4">
              <w:rPr>
                <w:rFonts w:ascii="Arial" w:hAnsi="Arial" w:cs="Arial"/>
                <w:color w:val="000000" w:themeColor="text1"/>
              </w:rPr>
              <w:t>Non</w:t>
            </w:r>
          </w:p>
        </w:tc>
      </w:tr>
      <w:tr w:rsidR="00DD0126" w:rsidTr="00417F10">
        <w:tc>
          <w:tcPr>
            <w:tcW w:w="6941" w:type="dxa"/>
            <w:vAlign w:val="center"/>
          </w:tcPr>
          <w:p w:rsidR="00DD0126" w:rsidRPr="006D50D4" w:rsidRDefault="00DD0126" w:rsidP="00417F10">
            <w:pPr>
              <w:ind w:left="326"/>
              <w:rPr>
                <w:rFonts w:ascii="Arial" w:hAnsi="Arial" w:cs="Arial"/>
                <w:color w:val="000091"/>
              </w:rPr>
            </w:pPr>
          </w:p>
          <w:p w:rsidR="00DD0126" w:rsidRPr="006D50D4" w:rsidRDefault="00DD0126" w:rsidP="00417F10">
            <w:pPr>
              <w:ind w:left="326"/>
              <w:rPr>
                <w:rFonts w:ascii="Arial" w:hAnsi="Arial" w:cs="Arial"/>
                <w:color w:val="000091"/>
              </w:rPr>
            </w:pPr>
            <w:r w:rsidRPr="006D50D4">
              <w:rPr>
                <w:rFonts w:ascii="Arial" w:hAnsi="Arial" w:cs="Arial"/>
                <w:color w:val="000091"/>
              </w:rPr>
              <w:t>Avez-vous de la fièvre aujourd’hui ?</w:t>
            </w:r>
          </w:p>
          <w:p w:rsidR="00DD0126" w:rsidRPr="006D50D4" w:rsidRDefault="00DD0126" w:rsidP="00417F10">
            <w:pPr>
              <w:ind w:left="326"/>
              <w:rPr>
                <w:rFonts w:ascii="Arial" w:hAnsi="Arial" w:cs="Arial"/>
                <w:color w:val="000091"/>
                <w:sz w:val="32"/>
                <w:szCs w:val="32"/>
              </w:rPr>
            </w:pPr>
          </w:p>
        </w:tc>
        <w:tc>
          <w:tcPr>
            <w:tcW w:w="3113" w:type="dxa"/>
            <w:vAlign w:val="center"/>
          </w:tcPr>
          <w:p w:rsidR="00DD0126" w:rsidRPr="006D50D4" w:rsidRDefault="00DD0126" w:rsidP="00417F10">
            <w:pPr>
              <w:rPr>
                <w:rFonts w:ascii="Arial" w:hAnsi="Arial" w:cs="Arial"/>
                <w:color w:val="000000" w:themeColor="text1"/>
                <w:sz w:val="32"/>
                <w:szCs w:val="32"/>
              </w:rPr>
            </w:pP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091558">
              <w:rPr>
                <w:rFonts w:ascii="Arial" w:hAnsi="Arial" w:cs="Arial"/>
                <w:b/>
                <w:color w:val="000000" w:themeColor="text1"/>
              </w:rPr>
              <w:t>Oui</w:t>
            </w:r>
            <w:r w:rsidRPr="006D50D4">
              <w:rPr>
                <w:rFonts w:ascii="Arial" w:hAnsi="Arial" w:cs="Arial"/>
                <w:color w:val="000000" w:themeColor="text1"/>
              </w:rPr>
              <w:t xml:space="preserve">    </w:t>
            </w: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6D50D4">
              <w:rPr>
                <w:rFonts w:ascii="Arial" w:hAnsi="Arial" w:cs="Arial"/>
                <w:color w:val="000000" w:themeColor="text1"/>
              </w:rPr>
              <w:t>Non</w:t>
            </w:r>
          </w:p>
        </w:tc>
      </w:tr>
      <w:tr w:rsidR="00DD0126" w:rsidTr="00417F10">
        <w:tc>
          <w:tcPr>
            <w:tcW w:w="6941" w:type="dxa"/>
            <w:shd w:val="clear" w:color="auto" w:fill="D9D9D9" w:themeFill="background1" w:themeFillShade="D9"/>
            <w:vAlign w:val="center"/>
          </w:tcPr>
          <w:p w:rsidR="00DD0126" w:rsidRPr="006D50D4" w:rsidRDefault="00DD0126" w:rsidP="00417F10">
            <w:pPr>
              <w:ind w:left="326"/>
              <w:rPr>
                <w:rFonts w:ascii="Arial" w:hAnsi="Arial" w:cs="Arial"/>
                <w:color w:val="000091"/>
              </w:rPr>
            </w:pPr>
          </w:p>
          <w:p w:rsidR="00DD0126" w:rsidRDefault="00DD0126" w:rsidP="00417F10">
            <w:pPr>
              <w:ind w:left="326"/>
              <w:rPr>
                <w:rFonts w:ascii="Arial" w:hAnsi="Arial" w:cs="Arial"/>
                <w:color w:val="000091"/>
              </w:rPr>
            </w:pPr>
            <w:r w:rsidRPr="006D50D4">
              <w:rPr>
                <w:rFonts w:ascii="Arial" w:hAnsi="Arial" w:cs="Arial"/>
                <w:color w:val="000091"/>
              </w:rPr>
              <w:t xml:space="preserve">Avez-vous reçu un vaccin </w:t>
            </w:r>
            <w:r>
              <w:rPr>
                <w:rFonts w:ascii="Arial" w:hAnsi="Arial" w:cs="Arial"/>
                <w:color w:val="000091"/>
              </w:rPr>
              <w:t xml:space="preserve">au cours des dernières trois </w:t>
            </w:r>
            <w:proofErr w:type="gramStart"/>
            <w:r>
              <w:rPr>
                <w:rFonts w:ascii="Arial" w:hAnsi="Arial" w:cs="Arial"/>
                <w:color w:val="000091"/>
              </w:rPr>
              <w:t>semaines</w:t>
            </w:r>
            <w:r w:rsidRPr="006D50D4">
              <w:rPr>
                <w:rFonts w:ascii="Arial" w:hAnsi="Arial" w:cs="Arial"/>
                <w:color w:val="000091"/>
              </w:rPr>
              <w:t>?</w:t>
            </w:r>
            <w:proofErr w:type="gramEnd"/>
            <w:r w:rsidRPr="006D50D4">
              <w:rPr>
                <w:rFonts w:ascii="Arial" w:hAnsi="Arial" w:cs="Arial"/>
                <w:color w:val="000091"/>
              </w:rPr>
              <w:t xml:space="preserve"> </w:t>
            </w:r>
          </w:p>
          <w:p w:rsidR="00DD0126" w:rsidRPr="006D50D4" w:rsidRDefault="00DD0126" w:rsidP="00417F10">
            <w:pPr>
              <w:ind w:left="326"/>
              <w:rPr>
                <w:rFonts w:ascii="Arial" w:hAnsi="Arial" w:cs="Arial"/>
                <w:color w:val="000091"/>
              </w:rPr>
            </w:pPr>
            <w:r w:rsidRPr="006D50D4">
              <w:rPr>
                <w:rFonts w:ascii="Arial" w:hAnsi="Arial" w:cs="Arial"/>
                <w:color w:val="000091"/>
              </w:rPr>
              <w:t>Si oui lequel : …………………………………….</w:t>
            </w:r>
          </w:p>
          <w:p w:rsidR="00DD0126" w:rsidRPr="006D50D4" w:rsidRDefault="00DD0126" w:rsidP="00417F10">
            <w:pPr>
              <w:ind w:left="326"/>
              <w:rPr>
                <w:rFonts w:ascii="Arial" w:hAnsi="Arial" w:cs="Arial"/>
                <w:color w:val="000091"/>
              </w:rPr>
            </w:pPr>
          </w:p>
        </w:tc>
        <w:tc>
          <w:tcPr>
            <w:tcW w:w="3113" w:type="dxa"/>
            <w:shd w:val="clear" w:color="auto" w:fill="D9D9D9" w:themeFill="background1" w:themeFillShade="D9"/>
            <w:vAlign w:val="center"/>
          </w:tcPr>
          <w:p w:rsidR="00DD0126" w:rsidRPr="006D50D4" w:rsidRDefault="00DD0126" w:rsidP="00417F10">
            <w:pPr>
              <w:rPr>
                <w:rFonts w:ascii="Arial" w:hAnsi="Arial" w:cs="Arial"/>
                <w:color w:val="000000" w:themeColor="text1"/>
                <w:sz w:val="32"/>
                <w:szCs w:val="32"/>
              </w:rPr>
            </w:pP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091558">
              <w:rPr>
                <w:rFonts w:ascii="Arial" w:hAnsi="Arial" w:cs="Arial"/>
                <w:b/>
                <w:color w:val="000000" w:themeColor="text1"/>
              </w:rPr>
              <w:t>Oui</w:t>
            </w:r>
            <w:r w:rsidRPr="006D50D4">
              <w:rPr>
                <w:rFonts w:ascii="Arial" w:hAnsi="Arial" w:cs="Arial"/>
                <w:color w:val="000000" w:themeColor="text1"/>
              </w:rPr>
              <w:t xml:space="preserve">    </w:t>
            </w: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6D50D4">
              <w:rPr>
                <w:rFonts w:ascii="Arial" w:hAnsi="Arial" w:cs="Arial"/>
                <w:color w:val="000000" w:themeColor="text1"/>
              </w:rPr>
              <w:t>Non</w:t>
            </w:r>
          </w:p>
        </w:tc>
      </w:tr>
      <w:tr w:rsidR="00DD0126" w:rsidTr="00417F10">
        <w:tc>
          <w:tcPr>
            <w:tcW w:w="6941" w:type="dxa"/>
            <w:shd w:val="clear" w:color="auto" w:fill="FFFFFF" w:themeFill="background1"/>
            <w:vAlign w:val="center"/>
          </w:tcPr>
          <w:p w:rsidR="00DD0126" w:rsidRPr="006D50D4" w:rsidRDefault="00DD0126" w:rsidP="00417F10">
            <w:pPr>
              <w:ind w:left="326"/>
              <w:rPr>
                <w:rFonts w:ascii="Arial" w:hAnsi="Arial" w:cs="Arial"/>
                <w:color w:val="000091"/>
              </w:rPr>
            </w:pPr>
          </w:p>
          <w:p w:rsidR="00DD0126" w:rsidRPr="006D50D4" w:rsidRDefault="00DD0126" w:rsidP="00417F10">
            <w:pPr>
              <w:ind w:left="326"/>
              <w:rPr>
                <w:rFonts w:ascii="Arial" w:hAnsi="Arial" w:cs="Arial"/>
                <w:color w:val="000091"/>
              </w:rPr>
            </w:pPr>
            <w:r w:rsidRPr="006D50D4">
              <w:rPr>
                <w:rFonts w:ascii="Arial" w:hAnsi="Arial" w:cs="Arial"/>
                <w:color w:val="000091"/>
              </w:rPr>
              <w:t>Avez-vous des antécédents d’allergie ou d’hypersensibilité à certaines substances ou avec d’autres vaccins ?</w:t>
            </w:r>
          </w:p>
          <w:p w:rsidR="00DD0126" w:rsidRPr="006D50D4" w:rsidRDefault="00DD0126" w:rsidP="00417F10">
            <w:pPr>
              <w:ind w:left="326"/>
              <w:rPr>
                <w:rFonts w:ascii="Arial" w:hAnsi="Arial" w:cs="Arial"/>
                <w:color w:val="000091"/>
              </w:rPr>
            </w:pPr>
          </w:p>
        </w:tc>
        <w:tc>
          <w:tcPr>
            <w:tcW w:w="3113" w:type="dxa"/>
            <w:shd w:val="clear" w:color="auto" w:fill="FFFFFF" w:themeFill="background1"/>
            <w:vAlign w:val="center"/>
          </w:tcPr>
          <w:p w:rsidR="00DD0126" w:rsidRPr="006D50D4" w:rsidRDefault="00DD0126" w:rsidP="00417F10">
            <w:pPr>
              <w:rPr>
                <w:rFonts w:ascii="Arial" w:hAnsi="Arial" w:cs="Arial"/>
                <w:color w:val="000000" w:themeColor="text1"/>
                <w:sz w:val="32"/>
                <w:szCs w:val="32"/>
              </w:rPr>
            </w:pP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091558">
              <w:rPr>
                <w:rFonts w:ascii="Arial" w:hAnsi="Arial" w:cs="Arial"/>
                <w:b/>
                <w:color w:val="000000" w:themeColor="text1"/>
              </w:rPr>
              <w:t>Oui</w:t>
            </w:r>
            <w:r w:rsidRPr="006D50D4">
              <w:rPr>
                <w:rFonts w:ascii="Arial" w:hAnsi="Arial" w:cs="Arial"/>
                <w:color w:val="000000" w:themeColor="text1"/>
              </w:rPr>
              <w:t xml:space="preserve">    </w:t>
            </w: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6D50D4">
              <w:rPr>
                <w:rFonts w:ascii="Arial" w:hAnsi="Arial" w:cs="Arial"/>
                <w:color w:val="000000" w:themeColor="text1"/>
              </w:rPr>
              <w:t>Non</w:t>
            </w:r>
          </w:p>
        </w:tc>
      </w:tr>
      <w:tr w:rsidR="00DD0126" w:rsidTr="00417F10">
        <w:tc>
          <w:tcPr>
            <w:tcW w:w="6941" w:type="dxa"/>
            <w:shd w:val="clear" w:color="auto" w:fill="D9D9D9" w:themeFill="background1" w:themeFillShade="D9"/>
            <w:vAlign w:val="center"/>
          </w:tcPr>
          <w:p w:rsidR="00DD0126" w:rsidRPr="006D50D4" w:rsidRDefault="00DD0126" w:rsidP="00417F10">
            <w:pPr>
              <w:ind w:left="326"/>
              <w:rPr>
                <w:rFonts w:ascii="Arial" w:hAnsi="Arial" w:cs="Arial"/>
                <w:color w:val="000091"/>
              </w:rPr>
            </w:pPr>
          </w:p>
          <w:p w:rsidR="00DD0126" w:rsidRDefault="00DD0126" w:rsidP="00417F10">
            <w:pPr>
              <w:ind w:left="326"/>
              <w:rPr>
                <w:rFonts w:ascii="Arial" w:hAnsi="Arial" w:cs="Arial"/>
                <w:color w:val="000091"/>
              </w:rPr>
            </w:pPr>
            <w:r w:rsidRPr="006D50D4">
              <w:rPr>
                <w:rFonts w:ascii="Arial" w:hAnsi="Arial" w:cs="Arial"/>
                <w:color w:val="000091"/>
              </w:rPr>
              <w:t xml:space="preserve">Présentez-vous des troubles de la coagulation </w:t>
            </w:r>
          </w:p>
          <w:p w:rsidR="00DD0126" w:rsidRPr="006D50D4" w:rsidRDefault="00DD0126" w:rsidP="00417F10">
            <w:pPr>
              <w:ind w:left="326"/>
              <w:rPr>
                <w:rFonts w:ascii="Arial" w:hAnsi="Arial" w:cs="Arial"/>
                <w:color w:val="000091"/>
              </w:rPr>
            </w:pPr>
            <w:r w:rsidRPr="006D50D4">
              <w:rPr>
                <w:rFonts w:ascii="Arial" w:hAnsi="Arial" w:cs="Arial"/>
                <w:color w:val="000091"/>
              </w:rPr>
              <w:t>(</w:t>
            </w:r>
            <w:proofErr w:type="gramStart"/>
            <w:r w:rsidRPr="006D50D4">
              <w:rPr>
                <w:rFonts w:ascii="Arial" w:hAnsi="Arial" w:cs="Arial"/>
                <w:color w:val="000091"/>
              </w:rPr>
              <w:t>en</w:t>
            </w:r>
            <w:proofErr w:type="gramEnd"/>
            <w:r w:rsidRPr="006D50D4">
              <w:rPr>
                <w:rFonts w:ascii="Arial" w:hAnsi="Arial" w:cs="Arial"/>
                <w:color w:val="000091"/>
              </w:rPr>
              <w:t xml:space="preserve"> particulier une baisse des plaquettes ou traitement anticoagulant) ?</w:t>
            </w:r>
          </w:p>
          <w:p w:rsidR="00DD0126" w:rsidRPr="006D50D4" w:rsidRDefault="00DD0126" w:rsidP="00417F10">
            <w:pPr>
              <w:ind w:left="326"/>
              <w:rPr>
                <w:rFonts w:ascii="Arial" w:hAnsi="Arial" w:cs="Arial"/>
                <w:color w:val="000091"/>
              </w:rPr>
            </w:pPr>
          </w:p>
        </w:tc>
        <w:tc>
          <w:tcPr>
            <w:tcW w:w="3113" w:type="dxa"/>
            <w:shd w:val="clear" w:color="auto" w:fill="D9D9D9" w:themeFill="background1" w:themeFillShade="D9"/>
            <w:vAlign w:val="center"/>
          </w:tcPr>
          <w:p w:rsidR="00DD0126" w:rsidRPr="006D50D4" w:rsidRDefault="00DD0126" w:rsidP="00417F10">
            <w:pPr>
              <w:rPr>
                <w:rFonts w:ascii="Arial" w:hAnsi="Arial" w:cs="Arial"/>
                <w:color w:val="000000" w:themeColor="text1"/>
                <w:sz w:val="32"/>
                <w:szCs w:val="32"/>
              </w:rPr>
            </w:pP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091558">
              <w:rPr>
                <w:rFonts w:ascii="Arial" w:hAnsi="Arial" w:cs="Arial"/>
                <w:b/>
                <w:color w:val="000000" w:themeColor="text1"/>
              </w:rPr>
              <w:t>Oui</w:t>
            </w:r>
            <w:r w:rsidRPr="006D50D4">
              <w:rPr>
                <w:rFonts w:ascii="Arial" w:hAnsi="Arial" w:cs="Arial"/>
                <w:color w:val="000000" w:themeColor="text1"/>
              </w:rPr>
              <w:t xml:space="preserve">    </w:t>
            </w: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6D50D4">
              <w:rPr>
                <w:rFonts w:ascii="Arial" w:hAnsi="Arial" w:cs="Arial"/>
                <w:color w:val="000000" w:themeColor="text1"/>
              </w:rPr>
              <w:t>Non</w:t>
            </w:r>
          </w:p>
        </w:tc>
      </w:tr>
      <w:tr w:rsidR="00DD0126" w:rsidTr="00417F10">
        <w:tc>
          <w:tcPr>
            <w:tcW w:w="6941" w:type="dxa"/>
            <w:vAlign w:val="center"/>
          </w:tcPr>
          <w:p w:rsidR="00DD0126" w:rsidRDefault="00DD0126" w:rsidP="00417F10">
            <w:pPr>
              <w:ind w:left="326"/>
              <w:rPr>
                <w:rFonts w:ascii="Arial" w:hAnsi="Arial" w:cs="Arial"/>
                <w:color w:val="000091"/>
              </w:rPr>
            </w:pPr>
          </w:p>
          <w:p w:rsidR="00DD0126" w:rsidRDefault="00DD0126" w:rsidP="00417F10">
            <w:pPr>
              <w:ind w:left="326"/>
              <w:rPr>
                <w:rFonts w:ascii="Arial" w:hAnsi="Arial" w:cs="Arial"/>
                <w:color w:val="000091"/>
              </w:rPr>
            </w:pPr>
            <w:r>
              <w:rPr>
                <w:rFonts w:ascii="Arial" w:hAnsi="Arial" w:cs="Arial"/>
                <w:color w:val="000091"/>
              </w:rPr>
              <w:t>Avez-vous fait un syndrome inflammatoire multi-systémique pédiatrique (PIMS) à la suite d’une infection par le SARS-Cov-2 ou d’une première injection ?</w:t>
            </w:r>
          </w:p>
          <w:p w:rsidR="00DD0126" w:rsidRPr="006D50D4" w:rsidRDefault="00DD0126" w:rsidP="00417F10">
            <w:pPr>
              <w:ind w:left="326"/>
              <w:rPr>
                <w:rFonts w:ascii="Arial" w:hAnsi="Arial" w:cs="Arial"/>
                <w:color w:val="000091"/>
              </w:rPr>
            </w:pPr>
          </w:p>
        </w:tc>
        <w:tc>
          <w:tcPr>
            <w:tcW w:w="3113" w:type="dxa"/>
            <w:vAlign w:val="center"/>
          </w:tcPr>
          <w:p w:rsidR="00DD0126" w:rsidRDefault="00DD0126" w:rsidP="00417F10">
            <w:pPr>
              <w:rPr>
                <w:rFonts w:ascii="Arial" w:hAnsi="Arial" w:cs="Arial"/>
                <w:noProof/>
                <w:color w:val="000091"/>
                <w:sz w:val="32"/>
                <w:szCs w:val="32"/>
                <w:lang w:eastAsia="fr-FR"/>
              </w:rPr>
            </w:pP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091558">
              <w:rPr>
                <w:rFonts w:ascii="Arial" w:hAnsi="Arial" w:cs="Arial"/>
                <w:b/>
                <w:color w:val="000000" w:themeColor="text1"/>
              </w:rPr>
              <w:t>Oui</w:t>
            </w:r>
            <w:r w:rsidRPr="006D50D4">
              <w:rPr>
                <w:rFonts w:ascii="Arial" w:hAnsi="Arial" w:cs="Arial"/>
                <w:color w:val="000000" w:themeColor="text1"/>
              </w:rPr>
              <w:t xml:space="preserve">    </w:t>
            </w: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6D50D4">
              <w:rPr>
                <w:rFonts w:ascii="Arial" w:hAnsi="Arial" w:cs="Arial"/>
                <w:color w:val="000000" w:themeColor="text1"/>
              </w:rPr>
              <w:t>Non</w:t>
            </w:r>
          </w:p>
        </w:tc>
      </w:tr>
      <w:tr w:rsidR="00DD0126" w:rsidTr="00417F10">
        <w:trPr>
          <w:trHeight w:val="672"/>
        </w:trPr>
        <w:tc>
          <w:tcPr>
            <w:tcW w:w="6941" w:type="dxa"/>
            <w:shd w:val="clear" w:color="auto" w:fill="D9D9D9" w:themeFill="background1" w:themeFillShade="D9"/>
            <w:vAlign w:val="center"/>
          </w:tcPr>
          <w:p w:rsidR="00DD0126" w:rsidRPr="006D50D4" w:rsidRDefault="00DD0126" w:rsidP="00417F10">
            <w:pPr>
              <w:ind w:left="326"/>
              <w:rPr>
                <w:rFonts w:ascii="Arial" w:hAnsi="Arial" w:cs="Arial"/>
                <w:color w:val="000091"/>
              </w:rPr>
            </w:pPr>
          </w:p>
          <w:p w:rsidR="00DD0126" w:rsidRDefault="00DD0126" w:rsidP="00417F10">
            <w:pPr>
              <w:ind w:left="326"/>
              <w:rPr>
                <w:rFonts w:ascii="Arial" w:hAnsi="Arial" w:cs="Arial"/>
                <w:color w:val="000091"/>
              </w:rPr>
            </w:pPr>
            <w:r>
              <w:rPr>
                <w:rFonts w:ascii="Arial" w:hAnsi="Arial" w:cs="Arial"/>
                <w:color w:val="000091"/>
              </w:rPr>
              <w:t>Etes-vous enceinte</w:t>
            </w:r>
            <w:r w:rsidRPr="006D50D4">
              <w:rPr>
                <w:rFonts w:ascii="Arial" w:hAnsi="Arial" w:cs="Arial"/>
                <w:color w:val="000091"/>
              </w:rPr>
              <w:t xml:space="preserve"> ?</w:t>
            </w:r>
          </w:p>
          <w:p w:rsidR="00DD0126" w:rsidRPr="006D50D4" w:rsidRDefault="00DD0126" w:rsidP="00417F10">
            <w:pPr>
              <w:ind w:left="326"/>
              <w:rPr>
                <w:rFonts w:ascii="Arial" w:hAnsi="Arial" w:cs="Arial"/>
                <w:color w:val="000091"/>
              </w:rPr>
            </w:pPr>
          </w:p>
        </w:tc>
        <w:tc>
          <w:tcPr>
            <w:tcW w:w="3113" w:type="dxa"/>
            <w:shd w:val="clear" w:color="auto" w:fill="D9D9D9" w:themeFill="background1" w:themeFillShade="D9"/>
            <w:vAlign w:val="center"/>
          </w:tcPr>
          <w:p w:rsidR="00DD0126" w:rsidRPr="006D50D4" w:rsidRDefault="00DD0126" w:rsidP="00417F10">
            <w:pPr>
              <w:rPr>
                <w:rFonts w:ascii="Arial" w:hAnsi="Arial" w:cs="Arial"/>
                <w:color w:val="000000" w:themeColor="text1"/>
                <w:sz w:val="32"/>
                <w:szCs w:val="32"/>
              </w:rPr>
            </w:pP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091558">
              <w:rPr>
                <w:rFonts w:ascii="Arial" w:hAnsi="Arial" w:cs="Arial"/>
                <w:b/>
                <w:color w:val="000000" w:themeColor="text1"/>
              </w:rPr>
              <w:t>Oui</w:t>
            </w:r>
            <w:r w:rsidRPr="006D50D4">
              <w:rPr>
                <w:rFonts w:ascii="Arial" w:hAnsi="Arial" w:cs="Arial"/>
                <w:color w:val="000000" w:themeColor="text1"/>
              </w:rPr>
              <w:t xml:space="preserve">    </w:t>
            </w: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6D50D4">
              <w:rPr>
                <w:rFonts w:ascii="Arial" w:hAnsi="Arial" w:cs="Arial"/>
                <w:color w:val="000000" w:themeColor="text1"/>
              </w:rPr>
              <w:t>Non</w:t>
            </w:r>
          </w:p>
        </w:tc>
      </w:tr>
      <w:tr w:rsidR="00DD0126" w:rsidTr="00417F10">
        <w:tc>
          <w:tcPr>
            <w:tcW w:w="6941" w:type="dxa"/>
            <w:shd w:val="clear" w:color="auto" w:fill="auto"/>
            <w:vAlign w:val="center"/>
          </w:tcPr>
          <w:p w:rsidR="00DD0126" w:rsidRDefault="00DD0126" w:rsidP="00417F10">
            <w:pPr>
              <w:ind w:left="326"/>
              <w:rPr>
                <w:rFonts w:ascii="Arial" w:hAnsi="Arial" w:cs="Arial"/>
                <w:color w:val="000091"/>
              </w:rPr>
            </w:pPr>
          </w:p>
          <w:p w:rsidR="00DD0126" w:rsidRPr="006D50D4" w:rsidRDefault="00DD0126" w:rsidP="00417F10">
            <w:pPr>
              <w:ind w:left="326"/>
              <w:rPr>
                <w:rFonts w:ascii="Arial" w:hAnsi="Arial" w:cs="Arial"/>
                <w:color w:val="000091"/>
              </w:rPr>
            </w:pPr>
            <w:r>
              <w:rPr>
                <w:rFonts w:ascii="Arial" w:hAnsi="Arial" w:cs="Arial"/>
                <w:color w:val="000091"/>
              </w:rPr>
              <w:t>Allaitez-vous ?</w:t>
            </w:r>
          </w:p>
        </w:tc>
        <w:tc>
          <w:tcPr>
            <w:tcW w:w="3113" w:type="dxa"/>
            <w:shd w:val="clear" w:color="auto" w:fill="auto"/>
            <w:vAlign w:val="center"/>
          </w:tcPr>
          <w:p w:rsidR="00DD0126" w:rsidRPr="006D50D4" w:rsidRDefault="00DD0126" w:rsidP="00417F10">
            <w:pPr>
              <w:rPr>
                <w:rFonts w:ascii="Arial" w:hAnsi="Arial" w:cs="Arial"/>
                <w:color w:val="000000" w:themeColor="text1"/>
                <w:sz w:val="32"/>
                <w:szCs w:val="32"/>
              </w:rPr>
            </w:pP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091558">
              <w:rPr>
                <w:rFonts w:ascii="Arial" w:hAnsi="Arial" w:cs="Arial"/>
                <w:b/>
                <w:color w:val="000000" w:themeColor="text1"/>
              </w:rPr>
              <w:t>Oui</w:t>
            </w:r>
            <w:r w:rsidRPr="006D50D4">
              <w:rPr>
                <w:rFonts w:ascii="Arial" w:hAnsi="Arial" w:cs="Arial"/>
                <w:color w:val="000000" w:themeColor="text1"/>
              </w:rPr>
              <w:t xml:space="preserve">    </w:t>
            </w:r>
            <w:r w:rsidRPr="006D50D4">
              <w:rPr>
                <w:rFonts w:ascii="Arial" w:hAnsi="Arial" w:cs="Arial"/>
                <w:color w:val="000000" w:themeColor="text1"/>
                <w:sz w:val="32"/>
                <w:szCs w:val="32"/>
              </w:rPr>
              <w:sym w:font="Webdings" w:char="F063"/>
            </w:r>
            <w:r w:rsidRPr="006D50D4">
              <w:rPr>
                <w:rFonts w:ascii="Arial" w:hAnsi="Arial" w:cs="Arial"/>
                <w:color w:val="000000" w:themeColor="text1"/>
                <w:sz w:val="32"/>
                <w:szCs w:val="32"/>
              </w:rPr>
              <w:t xml:space="preserve"> </w:t>
            </w:r>
            <w:r w:rsidRPr="006D50D4">
              <w:rPr>
                <w:rFonts w:ascii="Arial" w:hAnsi="Arial" w:cs="Arial"/>
                <w:color w:val="000000" w:themeColor="text1"/>
              </w:rPr>
              <w:t>Non</w:t>
            </w:r>
          </w:p>
        </w:tc>
      </w:tr>
    </w:tbl>
    <w:p w:rsidR="00DD0126" w:rsidRPr="007227C6" w:rsidRDefault="00DD0126" w:rsidP="00DD0126">
      <w:pPr>
        <w:rPr>
          <w:rFonts w:ascii="Arial" w:hAnsi="Arial" w:cs="Arial"/>
          <w:color w:val="000000" w:themeColor="text1"/>
        </w:rPr>
      </w:pPr>
      <w:r w:rsidRPr="00327698">
        <w:rPr>
          <w:rFonts w:ascii="Arial" w:hAnsi="Arial" w:cs="Arial"/>
          <w:noProof/>
          <w:color w:val="000000" w:themeColor="text1"/>
          <w:lang w:eastAsia="fr-FR"/>
        </w:rPr>
        <mc:AlternateContent>
          <mc:Choice Requires="wps">
            <w:drawing>
              <wp:anchor distT="91440" distB="91440" distL="137160" distR="137160" simplePos="0" relativeHeight="251659264" behindDoc="0" locked="0" layoutInCell="0" allowOverlap="1" wp14:anchorId="22FB2AD1" wp14:editId="18A66513">
                <wp:simplePos x="0" y="0"/>
                <wp:positionH relativeFrom="margin">
                  <wp:posOffset>4083685</wp:posOffset>
                </wp:positionH>
                <wp:positionV relativeFrom="margin">
                  <wp:posOffset>7217410</wp:posOffset>
                </wp:positionV>
                <wp:extent cx="1544955" cy="2674620"/>
                <wp:effectExtent l="6668" t="0" r="4762" b="4763"/>
                <wp:wrapThrough wrapText="bothSides">
                  <wp:wrapPolygon edited="0">
                    <wp:start x="93" y="21038"/>
                    <wp:lineTo x="360" y="21038"/>
                    <wp:lineTo x="4355" y="21654"/>
                    <wp:lineTo x="21400" y="21654"/>
                    <wp:lineTo x="21400" y="21038"/>
                    <wp:lineTo x="21400" y="731"/>
                    <wp:lineTo x="21400" y="731"/>
                    <wp:lineTo x="17405" y="115"/>
                    <wp:lineTo x="4355" y="115"/>
                    <wp:lineTo x="360" y="731"/>
                    <wp:lineTo x="93" y="731"/>
                    <wp:lineTo x="93" y="21038"/>
                  </wp:wrapPolygon>
                </wp:wrapThrough>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44955" cy="2674620"/>
                        </a:xfrm>
                        <a:prstGeom prst="roundRect">
                          <a:avLst>
                            <a:gd name="adj" fmla="val 13032"/>
                          </a:avLst>
                        </a:prstGeom>
                        <a:solidFill>
                          <a:schemeClr val="bg2"/>
                        </a:solidFill>
                        <a:extLst/>
                      </wps:spPr>
                      <wps:txbx>
                        <w:txbxContent>
                          <w:p w:rsidR="00DD0126" w:rsidRPr="00721B55" w:rsidRDefault="00DD0126" w:rsidP="00DD0126">
                            <w:pPr>
                              <w:spacing w:after="100" w:afterAutospacing="1" w:line="360" w:lineRule="auto"/>
                              <w:jc w:val="center"/>
                              <w:rPr>
                                <w:rFonts w:ascii="Arial" w:hAnsi="Arial" w:cs="Arial"/>
                                <w:b/>
                                <w:color w:val="000091"/>
                              </w:rPr>
                            </w:pPr>
                            <w:r w:rsidRPr="00721B55">
                              <w:rPr>
                                <w:rFonts w:ascii="Arial" w:hAnsi="Arial" w:cs="Arial"/>
                                <w:b/>
                                <w:color w:val="000091"/>
                              </w:rPr>
                              <w:t>Réservé au médecin</w:t>
                            </w:r>
                          </w:p>
                          <w:p w:rsidR="00DD0126" w:rsidRPr="00FD545E" w:rsidRDefault="00DD0126" w:rsidP="00DD0126">
                            <w:pPr>
                              <w:spacing w:after="100" w:afterAutospacing="1" w:line="240" w:lineRule="auto"/>
                              <w:ind w:left="326"/>
                              <w:rPr>
                                <w:rFonts w:ascii="Arial" w:hAnsi="Arial" w:cs="Arial"/>
                                <w:color w:val="000091"/>
                              </w:rPr>
                            </w:pPr>
                            <w:r w:rsidRPr="00FD545E">
                              <w:rPr>
                                <w:rFonts w:ascii="Arial" w:hAnsi="Arial" w:cs="Arial"/>
                                <w:color w:val="000091"/>
                              </w:rPr>
                              <w:t xml:space="preserve">Date : </w:t>
                            </w:r>
                            <w:proofErr w:type="gramStart"/>
                            <w:r w:rsidRPr="00721B55">
                              <w:rPr>
                                <w:rFonts w:ascii="Arial" w:hAnsi="Arial" w:cs="Arial"/>
                                <w:color w:val="000091"/>
                              </w:rPr>
                              <w:t>…….</w:t>
                            </w:r>
                            <w:proofErr w:type="gramEnd"/>
                            <w:r w:rsidRPr="00721B55">
                              <w:rPr>
                                <w:rFonts w:ascii="Arial" w:hAnsi="Arial" w:cs="Arial"/>
                                <w:color w:val="000091"/>
                              </w:rPr>
                              <w:t>/……../……….</w:t>
                            </w:r>
                          </w:p>
                          <w:p w:rsidR="00DD0126" w:rsidRDefault="00DD0126" w:rsidP="00DD0126">
                            <w:pPr>
                              <w:spacing w:before="240" w:after="100" w:afterAutospacing="1" w:line="240" w:lineRule="auto"/>
                              <w:ind w:left="326"/>
                              <w:rPr>
                                <w:rFonts w:ascii="Arial" w:hAnsi="Arial" w:cs="Arial"/>
                                <w:color w:val="000091"/>
                              </w:rPr>
                            </w:pPr>
                            <w:r>
                              <w:rPr>
                                <w:rFonts w:ascii="Arial" w:hAnsi="Arial" w:cs="Arial"/>
                                <w:color w:val="000091"/>
                              </w:rPr>
                              <w:t>Signature du médecin :</w:t>
                            </w:r>
                          </w:p>
                          <w:p w:rsidR="00DD0126" w:rsidRPr="00FD545E" w:rsidRDefault="00DD0126" w:rsidP="00DD0126">
                            <w:pPr>
                              <w:spacing w:before="240" w:after="100" w:afterAutospacing="1" w:line="240" w:lineRule="auto"/>
                              <w:ind w:left="326"/>
                              <w:rPr>
                                <w:rFonts w:ascii="Arial" w:hAnsi="Arial" w:cs="Arial"/>
                                <w:color w:val="00009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FB2AD1" id="Forme automatique 2" o:spid="_x0000_s1026" style="position:absolute;left:0;text-align:left;margin-left:321.55pt;margin-top:568.3pt;width:121.65pt;height:210.6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" o:allowincell="f" fillcolor="#e7e6e6 [3214]" stroked="f">
                <v:textbox>
                  <w:txbxContent>
                    <w:p w:rsidR="00DD0126" w:rsidRPr="00721B55" w:rsidRDefault="00DD0126" w:rsidP="00DD0126">
                      <w:pPr>
                        <w:spacing w:after="100" w:afterAutospacing="1" w:line="360" w:lineRule="auto"/>
                        <w:jc w:val="center"/>
                        <w:rPr>
                          <w:rFonts w:ascii="Arial" w:hAnsi="Arial" w:cs="Arial"/>
                          <w:b/>
                          <w:color w:val="000091"/>
                        </w:rPr>
                      </w:pPr>
                      <w:r w:rsidRPr="00721B55">
                        <w:rPr>
                          <w:rFonts w:ascii="Arial" w:hAnsi="Arial" w:cs="Arial"/>
                          <w:b/>
                          <w:color w:val="000091"/>
                        </w:rPr>
                        <w:t>Réservé au médecin</w:t>
                      </w:r>
                    </w:p>
                    <w:p w:rsidR="00DD0126" w:rsidRPr="00FD545E" w:rsidRDefault="00DD0126" w:rsidP="00DD0126">
                      <w:pPr>
                        <w:spacing w:after="100" w:afterAutospacing="1" w:line="240" w:lineRule="auto"/>
                        <w:ind w:left="326"/>
                        <w:rPr>
                          <w:rFonts w:ascii="Arial" w:hAnsi="Arial" w:cs="Arial"/>
                          <w:color w:val="000091"/>
                        </w:rPr>
                      </w:pPr>
                      <w:r w:rsidRPr="00FD545E">
                        <w:rPr>
                          <w:rFonts w:ascii="Arial" w:hAnsi="Arial" w:cs="Arial"/>
                          <w:color w:val="000091"/>
                        </w:rPr>
                        <w:t xml:space="preserve">Date : </w:t>
                      </w:r>
                      <w:proofErr w:type="gramStart"/>
                      <w:r w:rsidRPr="00721B55">
                        <w:rPr>
                          <w:rFonts w:ascii="Arial" w:hAnsi="Arial" w:cs="Arial"/>
                          <w:color w:val="000091"/>
                        </w:rPr>
                        <w:t>…….</w:t>
                      </w:r>
                      <w:proofErr w:type="gramEnd"/>
                      <w:r w:rsidRPr="00721B55">
                        <w:rPr>
                          <w:rFonts w:ascii="Arial" w:hAnsi="Arial" w:cs="Arial"/>
                          <w:color w:val="000091"/>
                        </w:rPr>
                        <w:t>/……../……….</w:t>
                      </w:r>
                    </w:p>
                    <w:p w:rsidR="00DD0126" w:rsidRDefault="00DD0126" w:rsidP="00DD0126">
                      <w:pPr>
                        <w:spacing w:before="240" w:after="100" w:afterAutospacing="1" w:line="240" w:lineRule="auto"/>
                        <w:ind w:left="326"/>
                        <w:rPr>
                          <w:rFonts w:ascii="Arial" w:hAnsi="Arial" w:cs="Arial"/>
                          <w:color w:val="000091"/>
                        </w:rPr>
                      </w:pPr>
                      <w:r>
                        <w:rPr>
                          <w:rFonts w:ascii="Arial" w:hAnsi="Arial" w:cs="Arial"/>
                          <w:color w:val="000091"/>
                        </w:rPr>
                        <w:t>Signature du médecin :</w:t>
                      </w:r>
                    </w:p>
                    <w:p w:rsidR="00DD0126" w:rsidRPr="00FD545E" w:rsidRDefault="00DD0126" w:rsidP="00DD0126">
                      <w:pPr>
                        <w:spacing w:before="240" w:after="100" w:afterAutospacing="1" w:line="240" w:lineRule="auto"/>
                        <w:ind w:left="326"/>
                        <w:rPr>
                          <w:rFonts w:ascii="Arial" w:hAnsi="Arial" w:cs="Arial"/>
                          <w:color w:val="000091"/>
                        </w:rPr>
                      </w:pPr>
                    </w:p>
                  </w:txbxContent>
                </v:textbox>
                <w10:wrap type="through" anchorx="margin" anchory="margin"/>
              </v:roundrect>
            </w:pict>
          </mc:Fallback>
        </mc:AlternateContent>
      </w:r>
      <w:r w:rsidRPr="007227C6">
        <w:rPr>
          <w:rFonts w:ascii="Arial" w:hAnsi="Arial" w:cs="Arial"/>
          <w:color w:val="000000" w:themeColor="text1"/>
        </w:rPr>
        <w:t>Numéro de sécurité sociale</w:t>
      </w:r>
      <w:r>
        <w:rPr>
          <w:rStyle w:val="Appelnotedebasdep"/>
          <w:rFonts w:ascii="Marianne" w:hAnsi="Marianne" w:cs="Arial"/>
          <w:sz w:val="22"/>
        </w:rPr>
        <w:footnoteReference w:id="1"/>
      </w:r>
      <w:r w:rsidRPr="007227C6">
        <w:rPr>
          <w:rFonts w:ascii="Arial" w:hAnsi="Arial" w:cs="Arial"/>
          <w:color w:val="000000" w:themeColor="text1"/>
        </w:rPr>
        <w:t> : …………………………………………</w:t>
      </w:r>
      <w:r>
        <w:rPr>
          <w:rFonts w:ascii="Arial" w:hAnsi="Arial" w:cs="Arial"/>
          <w:color w:val="000000" w:themeColor="text1"/>
        </w:rPr>
        <w:t>…</w:t>
      </w:r>
    </w:p>
    <w:p w:rsidR="00DD0126" w:rsidRDefault="00DD0126" w:rsidP="00DD0126">
      <w:pPr>
        <w:rPr>
          <w:rFonts w:ascii="Arial" w:hAnsi="Arial" w:cs="Arial"/>
          <w:color w:val="000091"/>
          <w:sz w:val="32"/>
          <w:szCs w:val="32"/>
        </w:rPr>
      </w:pPr>
    </w:p>
    <w:p w:rsidR="00DD0126" w:rsidRDefault="00DD0126" w:rsidP="00DD0126">
      <w:pPr>
        <w:rPr>
          <w:rFonts w:ascii="Marianne" w:hAnsi="Marianne" w:cs="Calibri"/>
          <w:color w:val="1F497D"/>
          <w:sz w:val="22"/>
        </w:rPr>
      </w:pPr>
      <w:r>
        <w:rPr>
          <w:rFonts w:ascii="Marianne" w:hAnsi="Marianne" w:cs="Calibri"/>
          <w:color w:val="1F497D"/>
          <w:sz w:val="22"/>
        </w:rPr>
        <w:br w:type="page"/>
      </w:r>
    </w:p>
    <w:p w:rsidR="00DD0126" w:rsidRPr="004317D8" w:rsidRDefault="00DD0126" w:rsidP="00DD0126">
      <w:pPr>
        <w:autoSpaceDE w:val="0"/>
        <w:autoSpaceDN w:val="0"/>
        <w:adjustRightInd w:val="0"/>
        <w:spacing w:after="0" w:line="240" w:lineRule="auto"/>
        <w:rPr>
          <w:rFonts w:ascii="Marianne" w:hAnsi="Marianne" w:cs="Arial"/>
          <w:b/>
          <w:color w:val="000000"/>
          <w:sz w:val="22"/>
          <w:lang w:bidi="he-IL"/>
        </w:rPr>
      </w:pPr>
      <w:r w:rsidRPr="004317D8">
        <w:rPr>
          <w:rFonts w:ascii="Marianne" w:hAnsi="Marianne" w:cs="Arial"/>
          <w:b/>
          <w:color w:val="000000"/>
          <w:sz w:val="22"/>
          <w:lang w:bidi="he-IL"/>
        </w:rPr>
        <w:lastRenderedPageBreak/>
        <w:t>Mentions d’information informatiques et libertés :</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p>
    <w:p w:rsidR="00DD0126" w:rsidRPr="004317D8" w:rsidRDefault="00DD0126" w:rsidP="00DD0126">
      <w:pPr>
        <w:autoSpaceDE w:val="0"/>
        <w:autoSpaceDN w:val="0"/>
        <w:adjustRightInd w:val="0"/>
        <w:spacing w:after="0" w:line="240" w:lineRule="auto"/>
        <w:rPr>
          <w:rFonts w:ascii="Marianne" w:hAnsi="Marianne" w:cs="Arial"/>
          <w:i/>
          <w:color w:val="000000"/>
          <w:sz w:val="22"/>
          <w:lang w:bidi="he-IL"/>
        </w:rPr>
      </w:pPr>
      <w:r w:rsidRPr="004317D8">
        <w:rPr>
          <w:rFonts w:ascii="Marianne" w:hAnsi="Marianne" w:cs="Arial"/>
          <w:i/>
          <w:color w:val="000000"/>
          <w:sz w:val="22"/>
          <w:lang w:bidi="he-IL"/>
        </w:rPr>
        <w:t>Dans le cadre de ce dispositif, deux traitements de données dont vous trouverez les caractéristiques ci-dessous, sont mis en œuvre.</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r w:rsidRPr="004317D8">
        <w:rPr>
          <w:rFonts w:ascii="Marianne" w:hAnsi="Marianne" w:cs="Arial"/>
          <w:color w:val="000000"/>
          <w:sz w:val="22"/>
          <w:lang w:bidi="he-IL"/>
        </w:rPr>
        <w:t xml:space="preserve">1. Les données strictement nécessaires à l’organisation de la vaccination dans le cadre scolaire (nom, prénom et classe de l’élève, </w:t>
      </w:r>
      <w:r>
        <w:rPr>
          <w:rFonts w:ascii="Marianne" w:hAnsi="Marianne" w:cs="Arial"/>
          <w:color w:val="000000"/>
          <w:sz w:val="22"/>
          <w:lang w:bidi="he-IL"/>
        </w:rPr>
        <w:t>autorisation</w:t>
      </w:r>
      <w:r w:rsidRPr="004317D8">
        <w:rPr>
          <w:rFonts w:ascii="Marianne" w:hAnsi="Marianne" w:cs="Arial"/>
          <w:color w:val="000000"/>
          <w:sz w:val="22"/>
          <w:lang w:bidi="he-IL"/>
        </w:rPr>
        <w:t xml:space="preserve"> de ses responsables légaux (O/N)) font l’objet d’un traitement mis en œuvre sous la responsabilité </w:t>
      </w:r>
      <w:r w:rsidRPr="000A405E">
        <w:rPr>
          <w:rFonts w:ascii="Marianne" w:hAnsi="Marianne" w:cs="Arial"/>
          <w:color w:val="000000"/>
          <w:sz w:val="22"/>
          <w:lang w:bidi="he-IL"/>
        </w:rPr>
        <w:t>ministre en charge de l’éducation nationale</w:t>
      </w:r>
      <w:r>
        <w:rPr>
          <w:rFonts w:ascii="Arial" w:hAnsi="Arial" w:cs="Arial"/>
          <w:color w:val="000000"/>
          <w:sz w:val="18"/>
          <w:szCs w:val="24"/>
          <w:lang w:bidi="he-IL"/>
        </w:rPr>
        <w:t xml:space="preserve"> </w:t>
      </w:r>
      <w:r w:rsidRPr="004317D8">
        <w:rPr>
          <w:rFonts w:ascii="Marianne" w:hAnsi="Marianne" w:cs="Arial"/>
          <w:color w:val="000000"/>
          <w:sz w:val="22"/>
          <w:lang w:bidi="he-IL"/>
        </w:rPr>
        <w:t>pour l’exécution d’une mission d’intérêt public au sens du e) de l’article 6 du règlement général sur la protection des données (RGPD)</w:t>
      </w:r>
      <w:r>
        <w:rPr>
          <w:rFonts w:ascii="Marianne" w:hAnsi="Marianne" w:cs="Arial"/>
          <w:color w:val="000000"/>
          <w:sz w:val="22"/>
          <w:lang w:bidi="he-IL"/>
        </w:rPr>
        <w:t xml:space="preserve"> et à des fins statistiques de suivi de la vaccination dans le cadre scolaire</w:t>
      </w:r>
      <w:r w:rsidRPr="004317D8">
        <w:rPr>
          <w:rFonts w:ascii="Marianne" w:hAnsi="Marianne" w:cs="Arial"/>
          <w:color w:val="000000"/>
          <w:sz w:val="22"/>
          <w:lang w:bidi="he-IL"/>
        </w:rPr>
        <w:t>.</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r w:rsidRPr="004317D8">
        <w:rPr>
          <w:rFonts w:ascii="Marianne" w:hAnsi="Marianne" w:cs="Arial"/>
          <w:color w:val="000000"/>
          <w:sz w:val="22"/>
          <w:lang w:bidi="he-IL"/>
        </w:rPr>
        <w:t xml:space="preserve">Sont destinataires de ces données le chef d’établissement et les personnes habilitées par ce dernier ainsi que les responsables des </w:t>
      </w:r>
      <w:r>
        <w:rPr>
          <w:rFonts w:ascii="Marianne" w:hAnsi="Marianne" w:cs="Arial"/>
          <w:color w:val="000000"/>
          <w:sz w:val="22"/>
          <w:lang w:bidi="he-IL"/>
        </w:rPr>
        <w:t>équipes</w:t>
      </w:r>
      <w:r w:rsidRPr="004317D8">
        <w:rPr>
          <w:rFonts w:ascii="Marianne" w:hAnsi="Marianne" w:cs="Arial"/>
          <w:color w:val="000000"/>
          <w:sz w:val="22"/>
          <w:lang w:bidi="he-IL"/>
        </w:rPr>
        <w:t xml:space="preserve"> mobiles de vaccination mises en place sous l’égide des agences régionales de santé.</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p>
    <w:p w:rsidR="00DD0126" w:rsidRDefault="00DD0126" w:rsidP="00DD0126">
      <w:pPr>
        <w:autoSpaceDE w:val="0"/>
        <w:autoSpaceDN w:val="0"/>
        <w:adjustRightInd w:val="0"/>
        <w:spacing w:after="0" w:line="240" w:lineRule="auto"/>
        <w:rPr>
          <w:rFonts w:ascii="Marianne" w:hAnsi="Marianne" w:cs="Arial"/>
          <w:color w:val="000000"/>
          <w:sz w:val="22"/>
          <w:lang w:bidi="he-IL"/>
        </w:rPr>
      </w:pPr>
      <w:r w:rsidRPr="004317D8">
        <w:rPr>
          <w:rFonts w:ascii="Marianne" w:hAnsi="Marianne" w:cs="Arial"/>
          <w:color w:val="000000"/>
          <w:sz w:val="22"/>
          <w:lang w:bidi="he-IL"/>
        </w:rPr>
        <w:t>Ces données sont conservées au sein de l’établissement jusqu’à la fin de la campagne de vaccination dans l’établissement et en tout état de cause avant l’année scolaire en cours (elles seront supprimées au plus tard le 7 juillet 2022).</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p>
    <w:p w:rsidR="00DD0126" w:rsidRPr="004317D8" w:rsidRDefault="00DD0126" w:rsidP="00DD0126">
      <w:pPr>
        <w:rPr>
          <w:rFonts w:ascii="Marianne" w:hAnsi="Marianne" w:cs="Arial"/>
          <w:color w:val="000000"/>
          <w:sz w:val="22"/>
          <w:lang w:bidi="he-IL"/>
        </w:rPr>
      </w:pPr>
      <w:r w:rsidRPr="004317D8">
        <w:rPr>
          <w:rFonts w:ascii="Marianne" w:hAnsi="Marianne" w:cs="Arial"/>
          <w:color w:val="000000"/>
          <w:sz w:val="22"/>
          <w:lang w:bidi="he-IL"/>
        </w:rPr>
        <w:t xml:space="preserve">Les droits d’accès, de rectification, de limitation et d’opposition, prévus par les articles 15, 16, 18 et 21 du RGPD s’exercent auprès du chef d’établissement. </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r w:rsidRPr="004317D8">
        <w:rPr>
          <w:rFonts w:ascii="Marianne" w:hAnsi="Marianne" w:cs="Arial"/>
          <w:color w:val="000000"/>
          <w:sz w:val="22"/>
          <w:lang w:bidi="he-IL"/>
        </w:rPr>
        <w:t xml:space="preserve">2. </w:t>
      </w:r>
      <w:r w:rsidRPr="000A405E">
        <w:rPr>
          <w:rFonts w:ascii="Marianne" w:hAnsi="Marianne" w:cs="Arial"/>
          <w:color w:val="000000"/>
          <w:sz w:val="22"/>
          <w:lang w:bidi="he-IL"/>
        </w:rPr>
        <w:t xml:space="preserve">L’ensemble des données collectées par le biais de l’autorisation </w:t>
      </w:r>
      <w:r>
        <w:rPr>
          <w:rFonts w:ascii="Marianne" w:hAnsi="Marianne" w:cs="Arial"/>
          <w:color w:val="000000"/>
          <w:sz w:val="22"/>
          <w:lang w:bidi="he-IL"/>
        </w:rPr>
        <w:t>à la vaccination</w:t>
      </w:r>
      <w:r w:rsidRPr="000A405E">
        <w:rPr>
          <w:rFonts w:ascii="Marianne" w:hAnsi="Marianne" w:cs="Arial"/>
          <w:color w:val="000000"/>
          <w:sz w:val="22"/>
          <w:lang w:bidi="he-IL"/>
        </w:rPr>
        <w:t xml:space="preserve"> et du questionnaire de santé sont transmises aux équipes mobiles de vaccination ou aux centres de vaccination</w:t>
      </w:r>
      <w:r>
        <w:rPr>
          <w:rFonts w:ascii="Marianne" w:hAnsi="Marianne" w:cs="Arial"/>
          <w:color w:val="000000"/>
          <w:sz w:val="22"/>
          <w:lang w:bidi="he-IL"/>
        </w:rPr>
        <w:t xml:space="preserve"> qui en assurent la conservation, dans des conditions propres à en garantir la confidentialité, jusqu’à extinction des délais de recours. </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p>
    <w:p w:rsidR="00DD0126" w:rsidRPr="004317D8" w:rsidRDefault="00DD0126" w:rsidP="00DD0126">
      <w:pPr>
        <w:pStyle w:val="Default"/>
        <w:jc w:val="both"/>
        <w:rPr>
          <w:rFonts w:ascii="Marianne" w:hAnsi="Marianne" w:cs="Arial"/>
          <w:sz w:val="22"/>
          <w:szCs w:val="22"/>
          <w:lang w:bidi="he-IL"/>
        </w:rPr>
      </w:pPr>
      <w:r w:rsidRPr="004317D8">
        <w:rPr>
          <w:rFonts w:ascii="Marianne" w:hAnsi="Marianne" w:cs="Arial"/>
          <w:sz w:val="22"/>
          <w:szCs w:val="22"/>
          <w:lang w:bidi="he-IL"/>
        </w:rPr>
        <w:t>Ces données sont enregistrées dans le système d’information national dénommé Vaccin-</w:t>
      </w:r>
      <w:proofErr w:type="spellStart"/>
      <w:r w:rsidRPr="004317D8">
        <w:rPr>
          <w:rFonts w:ascii="Marianne" w:hAnsi="Marianne" w:cs="Arial"/>
          <w:sz w:val="22"/>
          <w:szCs w:val="22"/>
          <w:lang w:bidi="he-IL"/>
        </w:rPr>
        <w:t>covid</w:t>
      </w:r>
      <w:proofErr w:type="spellEnd"/>
      <w:r w:rsidRPr="004317D8">
        <w:rPr>
          <w:rFonts w:ascii="Marianne" w:hAnsi="Marianne" w:cs="Arial"/>
          <w:sz w:val="22"/>
          <w:szCs w:val="22"/>
          <w:lang w:bidi="he-IL"/>
        </w:rPr>
        <w:t>, mis en œuvre par la Caisse nationale d’assurance maladie et la Direction générale de la santé du ministère chargé des solidarités et de la santé, conformément aux dispositions du décret n° 2020-1690 du 25</w:t>
      </w:r>
      <w:r>
        <w:rPr>
          <w:rFonts w:ascii="Marianne" w:hAnsi="Marianne" w:cs="Arial"/>
          <w:sz w:val="22"/>
          <w:szCs w:val="22"/>
          <w:lang w:bidi="he-IL"/>
        </w:rPr>
        <w:t> </w:t>
      </w:r>
      <w:r w:rsidRPr="004317D8">
        <w:rPr>
          <w:rFonts w:ascii="Marianne" w:hAnsi="Marianne" w:cs="Arial"/>
          <w:sz w:val="22"/>
          <w:szCs w:val="22"/>
          <w:lang w:bidi="he-IL"/>
        </w:rPr>
        <w:t xml:space="preserve">décembre 2020 autorisant la création d'un traitement de données à caractère personnel relatif aux vaccinations contre la covid-19, qui précise notamment les destinataires des données. </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r w:rsidRPr="004317D8">
        <w:rPr>
          <w:rFonts w:ascii="Marianne" w:hAnsi="Marianne" w:cs="Arial"/>
          <w:color w:val="000000"/>
          <w:sz w:val="22"/>
          <w:lang w:bidi="he-IL"/>
        </w:rPr>
        <w:t xml:space="preserve"> </w:t>
      </w:r>
    </w:p>
    <w:p w:rsidR="00DD0126" w:rsidRDefault="00DD0126" w:rsidP="00DD0126">
      <w:pPr>
        <w:autoSpaceDE w:val="0"/>
        <w:autoSpaceDN w:val="0"/>
        <w:adjustRightInd w:val="0"/>
        <w:spacing w:after="0" w:line="240" w:lineRule="auto"/>
        <w:rPr>
          <w:rFonts w:ascii="Marianne" w:hAnsi="Marianne" w:cs="Arial"/>
          <w:sz w:val="22"/>
          <w:lang w:bidi="he-IL"/>
        </w:rPr>
      </w:pPr>
      <w:r w:rsidRPr="004317D8">
        <w:rPr>
          <w:rFonts w:ascii="Marianne" w:hAnsi="Marianne" w:cs="Arial"/>
          <w:color w:val="000000"/>
          <w:sz w:val="22"/>
          <w:lang w:bidi="he-IL"/>
        </w:rPr>
        <w:t xml:space="preserve">Ce traitement d’intérêt public est nécessaire à l’organisation, la traçabilité et le suivi de la vaccination. </w:t>
      </w:r>
      <w:r>
        <w:rPr>
          <w:rFonts w:ascii="Marianne" w:hAnsi="Marianne" w:cs="Arial"/>
          <w:color w:val="000000"/>
          <w:sz w:val="22"/>
          <w:lang w:bidi="he-IL"/>
        </w:rPr>
        <w:t xml:space="preserve">Ses finalités sont précisées par le décret </w:t>
      </w:r>
      <w:r>
        <w:rPr>
          <w:rFonts w:ascii="Marianne" w:hAnsi="Marianne" w:cs="Arial"/>
          <w:sz w:val="22"/>
          <w:lang w:bidi="he-IL"/>
        </w:rPr>
        <w:t>déjà mentionné.</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p>
    <w:p w:rsidR="00DD0126" w:rsidRDefault="00DD0126" w:rsidP="00DD0126">
      <w:pPr>
        <w:autoSpaceDE w:val="0"/>
        <w:autoSpaceDN w:val="0"/>
        <w:adjustRightInd w:val="0"/>
        <w:spacing w:after="0" w:line="240" w:lineRule="auto"/>
        <w:rPr>
          <w:rFonts w:ascii="Marianne" w:hAnsi="Marianne" w:cs="Arial"/>
          <w:color w:val="000000"/>
          <w:sz w:val="22"/>
          <w:lang w:bidi="he-IL"/>
        </w:rPr>
      </w:pPr>
      <w:r w:rsidRPr="004317D8">
        <w:rPr>
          <w:rFonts w:ascii="Marianne" w:hAnsi="Marianne" w:cs="Arial"/>
          <w:color w:val="000000"/>
          <w:sz w:val="22"/>
          <w:lang w:bidi="he-IL"/>
        </w:rPr>
        <w:t>Pour plus d’information sur ce traitement et vos droits sur les données de votre enfant et sur les vôtres: consultez le site du ministère des solidarités et de la santé (</w:t>
      </w:r>
      <w:hyperlink r:id="rId6" w:history="1">
        <w:r w:rsidRPr="004317D8">
          <w:rPr>
            <w:rStyle w:val="Lienhypertexte"/>
            <w:rFonts w:ascii="Marianne" w:hAnsi="Marianne" w:cs="Arial"/>
            <w:sz w:val="22"/>
            <w:lang w:bidi="he-IL"/>
          </w:rPr>
          <w:t>https://solidarites-sante.gouv.fr/ministere/article/donnees-personnelles-et-cookies</w:t>
        </w:r>
      </w:hyperlink>
      <w:r w:rsidRPr="004317D8">
        <w:rPr>
          <w:rFonts w:ascii="Marianne" w:hAnsi="Marianne" w:cs="Arial"/>
          <w:color w:val="000000"/>
          <w:sz w:val="22"/>
          <w:lang w:bidi="he-IL"/>
        </w:rPr>
        <w:t xml:space="preserve">). </w:t>
      </w:r>
    </w:p>
    <w:p w:rsidR="00DD0126" w:rsidRDefault="00DD0126" w:rsidP="00DD0126">
      <w:pPr>
        <w:autoSpaceDE w:val="0"/>
        <w:autoSpaceDN w:val="0"/>
        <w:adjustRightInd w:val="0"/>
        <w:spacing w:after="0" w:line="240" w:lineRule="auto"/>
        <w:rPr>
          <w:rFonts w:ascii="Marianne" w:hAnsi="Marianne" w:cs="Arial"/>
          <w:color w:val="000000"/>
          <w:sz w:val="22"/>
          <w:lang w:bidi="he-IL"/>
        </w:rPr>
      </w:pP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r w:rsidRPr="004317D8">
        <w:rPr>
          <w:rFonts w:ascii="Marianne" w:hAnsi="Marianne" w:cs="Arial"/>
          <w:color w:val="000000"/>
          <w:sz w:val="22"/>
          <w:lang w:bidi="he-IL"/>
        </w:rPr>
        <w:t xml:space="preserve">Pour exercer ces droits (accès, rectification, limitation, voire opposition), nous vous invitons à adresser une demande écrite soit au directeur de l’organisme de rattachement (caisse primaire d’assurance maladie CPAM) ou de son délégué à la protection des données, soit sur l’espace prévu à cet effet du compte </w:t>
      </w:r>
      <w:proofErr w:type="spellStart"/>
      <w:r w:rsidRPr="004317D8">
        <w:rPr>
          <w:rFonts w:ascii="Marianne" w:hAnsi="Marianne" w:cs="Arial"/>
          <w:color w:val="000000"/>
          <w:sz w:val="22"/>
          <w:lang w:bidi="he-IL"/>
        </w:rPr>
        <w:t>ameli</w:t>
      </w:r>
      <w:proofErr w:type="spellEnd"/>
      <w:r w:rsidRPr="004317D8">
        <w:rPr>
          <w:rFonts w:ascii="Marianne" w:hAnsi="Marianne" w:cs="Arial"/>
          <w:color w:val="000000"/>
          <w:sz w:val="22"/>
          <w:lang w:bidi="he-IL"/>
        </w:rPr>
        <w:t xml:space="preserve"> de la personne.</w:t>
      </w:r>
      <w:r w:rsidRPr="004317D8">
        <w:rPr>
          <w:rFonts w:ascii="Marianne" w:hAnsi="Marianne"/>
          <w:sz w:val="22"/>
        </w:rPr>
        <w:t xml:space="preserve"> </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p>
    <w:p w:rsidR="00DD0126" w:rsidRDefault="00DD0126" w:rsidP="00DD0126">
      <w:pPr>
        <w:autoSpaceDE w:val="0"/>
        <w:autoSpaceDN w:val="0"/>
        <w:adjustRightInd w:val="0"/>
        <w:spacing w:after="0" w:line="240" w:lineRule="auto"/>
        <w:rPr>
          <w:rFonts w:ascii="Marianne" w:hAnsi="Marianne" w:cs="Arial"/>
          <w:color w:val="000000"/>
          <w:sz w:val="22"/>
          <w:lang w:bidi="he-IL"/>
        </w:rPr>
      </w:pPr>
      <w:r w:rsidRPr="004317D8">
        <w:rPr>
          <w:rFonts w:ascii="Marianne" w:hAnsi="Marianne" w:cs="Arial"/>
          <w:color w:val="000000"/>
          <w:sz w:val="22"/>
          <w:lang w:bidi="he-IL"/>
        </w:rPr>
        <w:t xml:space="preserve">Les données sont conservées pendant 10 ans pour assurer l’ensemble des obligations liées à la traçabilité de la vaccination. </w:t>
      </w:r>
    </w:p>
    <w:p w:rsidR="00DD0126" w:rsidRPr="004317D8" w:rsidRDefault="00DD0126" w:rsidP="00DD0126">
      <w:pPr>
        <w:autoSpaceDE w:val="0"/>
        <w:autoSpaceDN w:val="0"/>
        <w:adjustRightInd w:val="0"/>
        <w:spacing w:after="0" w:line="240" w:lineRule="auto"/>
        <w:rPr>
          <w:rFonts w:ascii="Marianne" w:hAnsi="Marianne" w:cs="Arial"/>
          <w:color w:val="000000"/>
          <w:sz w:val="22"/>
          <w:lang w:bidi="he-IL"/>
        </w:rPr>
      </w:pPr>
    </w:p>
    <w:p w:rsidR="00DD0126" w:rsidRDefault="00DD0126" w:rsidP="00DD0126">
      <w:pPr>
        <w:autoSpaceDE w:val="0"/>
        <w:autoSpaceDN w:val="0"/>
        <w:adjustRightInd w:val="0"/>
        <w:spacing w:after="0" w:line="240" w:lineRule="auto"/>
        <w:rPr>
          <w:rFonts w:ascii="Marianne" w:hAnsi="Marianne" w:cs="Arial"/>
          <w:color w:val="000000"/>
          <w:sz w:val="22"/>
          <w:lang w:bidi="he-IL"/>
        </w:rPr>
      </w:pPr>
      <w:r w:rsidRPr="004317D8">
        <w:rPr>
          <w:rFonts w:ascii="Marianne" w:hAnsi="Marianne" w:cs="Arial"/>
          <w:color w:val="000000"/>
          <w:sz w:val="22"/>
          <w:lang w:bidi="he-IL"/>
        </w:rPr>
        <w:t>Les données nécessaires à l’information et l’orientation des personnes vaccinées en cas d’apparition d’un risque nouveau lié au vaccin sont conservées pendant 30 ans dans une base dédiée.</w:t>
      </w:r>
    </w:p>
    <w:p w:rsidR="00671D4A" w:rsidRDefault="00671D4A">
      <w:bookmarkStart w:id="0" w:name="_GoBack"/>
      <w:bookmarkEnd w:id="0"/>
    </w:p>
    <w:sectPr w:rsidR="00671D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03" w:rsidRDefault="00C31E03" w:rsidP="00DD0126">
      <w:pPr>
        <w:spacing w:after="0" w:line="240" w:lineRule="auto"/>
      </w:pPr>
      <w:r>
        <w:separator/>
      </w:r>
    </w:p>
  </w:endnote>
  <w:endnote w:type="continuationSeparator" w:id="0">
    <w:p w:rsidR="00C31E03" w:rsidRDefault="00C31E03" w:rsidP="00DD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rianne">
    <w:altName w:val="Times New Roman"/>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03" w:rsidRDefault="00C31E03" w:rsidP="00DD0126">
      <w:pPr>
        <w:spacing w:after="0" w:line="240" w:lineRule="auto"/>
      </w:pPr>
      <w:r>
        <w:separator/>
      </w:r>
    </w:p>
  </w:footnote>
  <w:footnote w:type="continuationSeparator" w:id="0">
    <w:p w:rsidR="00C31E03" w:rsidRDefault="00C31E03" w:rsidP="00DD0126">
      <w:pPr>
        <w:spacing w:after="0" w:line="240" w:lineRule="auto"/>
      </w:pPr>
      <w:r>
        <w:continuationSeparator/>
      </w:r>
    </w:p>
  </w:footnote>
  <w:footnote w:id="1">
    <w:p w:rsidR="00DD0126" w:rsidRDefault="00DD0126" w:rsidP="00DD0126">
      <w:pPr>
        <w:pStyle w:val="Notedebasdepage"/>
      </w:pPr>
      <w:r w:rsidRPr="00367366">
        <w:rPr>
          <w:rStyle w:val="Appelnotedebasdep"/>
          <w:sz w:val="16"/>
        </w:rPr>
        <w:footnoteRef/>
      </w:r>
      <w:r w:rsidRPr="00033805">
        <w:rPr>
          <w:rStyle w:val="Appelnotedebasdep"/>
        </w:rPr>
        <w:t xml:space="preserve"> </w:t>
      </w:r>
      <w:r w:rsidRPr="00033805">
        <w:rPr>
          <w:rFonts w:ascii="Marianne" w:hAnsi="Marianne"/>
          <w:sz w:val="16"/>
          <w:szCs w:val="22"/>
        </w:rPr>
        <w:t xml:space="preserve">Le même numéro </w:t>
      </w:r>
      <w:r>
        <w:rPr>
          <w:rFonts w:ascii="Marianne" w:hAnsi="Marianne"/>
          <w:sz w:val="16"/>
          <w:szCs w:val="22"/>
        </w:rPr>
        <w:t xml:space="preserve">de sécurité sociale </w:t>
      </w:r>
      <w:r w:rsidRPr="00033805">
        <w:rPr>
          <w:rFonts w:ascii="Marianne" w:hAnsi="Marianne"/>
          <w:sz w:val="16"/>
          <w:szCs w:val="22"/>
        </w:rPr>
        <w:t>doit être utilisé pour les deux injections.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26"/>
    <w:rsid w:val="00671D4A"/>
    <w:rsid w:val="00C31E03"/>
    <w:rsid w:val="00DD0126"/>
    <w:rsid w:val="00E56F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B9A8E-43BA-4381-BDFE-CB2105A8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126"/>
    <w:pPr>
      <w:jc w:val="both"/>
    </w:pPr>
    <w:rPr>
      <w:rFonts w:ascii="Century Gothic" w:hAnsi="Century Gothic"/>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D01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D0126"/>
    <w:rPr>
      <w:rFonts w:ascii="Century Gothic" w:hAnsi="Century Gothic"/>
      <w:sz w:val="20"/>
      <w:szCs w:val="20"/>
    </w:rPr>
  </w:style>
  <w:style w:type="character" w:styleId="Appelnotedebasdep">
    <w:name w:val="footnote reference"/>
    <w:basedOn w:val="Policepardfaut"/>
    <w:uiPriority w:val="99"/>
    <w:semiHidden/>
    <w:unhideWhenUsed/>
    <w:rsid w:val="00DD0126"/>
    <w:rPr>
      <w:vertAlign w:val="superscript"/>
    </w:rPr>
  </w:style>
  <w:style w:type="table" w:styleId="Grilledutableau">
    <w:name w:val="Table Grid"/>
    <w:basedOn w:val="TableauNormal"/>
    <w:uiPriority w:val="39"/>
    <w:rsid w:val="00DD0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D0126"/>
    <w:rPr>
      <w:color w:val="0563C1" w:themeColor="hyperlink"/>
      <w:u w:val="single"/>
    </w:rPr>
  </w:style>
  <w:style w:type="paragraph" w:customStyle="1" w:styleId="Default">
    <w:name w:val="Default"/>
    <w:rsid w:val="00DD01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lidarites-sante.gouv.fr/ministere/article/donnees-personnelles-et-cooki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3642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Diraison</dc:creator>
  <cp:keywords/>
  <dc:description/>
  <cp:lastModifiedBy>Yann Diraison</cp:lastModifiedBy>
  <cp:revision>1</cp:revision>
  <dcterms:created xsi:type="dcterms:W3CDTF">2021-08-26T18:17:00Z</dcterms:created>
  <dcterms:modified xsi:type="dcterms:W3CDTF">2021-08-26T18:18:00Z</dcterms:modified>
</cp:coreProperties>
</file>